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08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08508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CRAVES FRED B</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BAY CITY CAPITAL LLC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750 BATTERY STREET, SUITE 400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line="256" w:lineRule="auto"/>
        <w:rPr>
          <w:rFonts w:ascii="Arial" w:cs="Arial" w:eastAsia="Arial" w:hAnsi="Arial"/>
          <w:sz w:val="21"/>
          <w:szCs w:val="21"/>
          <w:color w:val="0000EE"/>
        </w:rPr>
      </w:pPr>
      <w:hyperlink r:id="rId13">
        <w:r>
          <w:rPr>
            <w:rFonts w:ascii="Arial" w:cs="Arial" w:eastAsia="Arial" w:hAnsi="Arial"/>
            <w:sz w:val="21"/>
            <w:szCs w:val="21"/>
            <w:u w:val="single" w:color="auto"/>
            <w:color w:val="0000EE"/>
          </w:rPr>
          <w:t>MADRIGAL PHARMACEUTICALS,</w:t>
        </w:r>
      </w:hyperlink>
      <w:r>
        <w:rPr>
          <w:rFonts w:ascii="Arial" w:cs="Arial" w:eastAsia="Arial" w:hAnsi="Arial"/>
          <w:sz w:val="21"/>
          <w:szCs w:val="21"/>
          <w:u w:val="single" w:color="auto"/>
          <w:color w:val="0000EE"/>
        </w:rPr>
        <w:t xml:space="preserve"> </w:t>
      </w:r>
      <w:hyperlink r:id="rId13">
        <w:r>
          <w:rPr>
            <w:rFonts w:ascii="Arial" w:cs="Arial" w:eastAsia="Arial" w:hAnsi="Arial"/>
            <w:sz w:val="21"/>
            <w:szCs w:val="21"/>
            <w:u w:val="single" w:color="auto"/>
            <w:color w:val="0000EE"/>
          </w:rPr>
          <w:t>INC.</w:t>
        </w:r>
        <w:r>
          <w:rPr>
            <w:rFonts w:ascii="Arial" w:cs="Arial" w:eastAsia="Arial" w:hAnsi="Arial"/>
            <w:sz w:val="21"/>
            <w:szCs w:val="21"/>
            <w:color w:val="0000EE"/>
          </w:rPr>
          <w:t xml:space="preserve">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MDGL</w:t>
        </w:r>
        <w:r>
          <w:rPr>
            <w:rFonts w:ascii="Arial" w:cs="Arial" w:eastAsia="Arial" w:hAnsi="Arial"/>
            <w:sz w:val="21"/>
            <w:szCs w:val="21"/>
            <w:color w:val="0000EE"/>
          </w:rPr>
          <w:t xml:space="preserve"> </w:t>
        </w:r>
        <w:r>
          <w:rPr>
            <w:rFonts w:ascii="Arial" w:cs="Arial" w:eastAsia="Arial" w:hAnsi="Arial"/>
            <w:sz w:val="21"/>
            <w:szCs w:val="21"/>
            <w:color w:val="000000"/>
          </w:rPr>
          <w:t>]</w:t>
        </w:r>
      </w:hyperlink>
    </w:p>
    <w:p>
      <w:pPr>
        <w:spacing w:after="0" w:line="332" w:lineRule="exact"/>
        <w:rPr>
          <w:sz w:val="20"/>
          <w:szCs w:val="20"/>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06/11/2018</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18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8"/>
          <w:szCs w:val="18"/>
          <w:color w:val="0000FF"/>
        </w:rPr>
        <w:t>X</w:t>
      </w:r>
      <w:r>
        <w:rPr>
          <w:sz w:val="20"/>
          <w:szCs w:val="20"/>
          <w:color w:val="auto"/>
        </w:rPr>
        <w:tab/>
      </w:r>
      <w:r>
        <w:rPr>
          <w:rFonts w:ascii="Arial" w:cs="Arial" w:eastAsia="Arial" w:hAnsi="Arial"/>
          <w:sz w:val="12"/>
          <w:szCs w:val="12"/>
          <w:color w:val="auto"/>
        </w:rPr>
        <w:t>10% Owner</w:t>
      </w:r>
    </w:p>
    <w:p>
      <w:pPr>
        <w:spacing w:after="0" w:line="58" w:lineRule="exact"/>
        <w:rPr>
          <w:sz w:val="20"/>
          <w:szCs w:val="20"/>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710" w:lineRule="exact"/>
        <w:rPr>
          <w:sz w:val="20"/>
          <w:szCs w:val="20"/>
          <w:color w:val="auto"/>
        </w:rPr>
      </w:pPr>
    </w:p>
    <w:p>
      <w:pPr>
        <w:sectPr>
          <w:pgSz w:w="11900" w:h="16838" w:orient="portrait"/>
          <w:cols w:equalWidth="0" w:num="3">
            <w:col w:w="3360" w:space="720"/>
            <w:col w:w="3380" w:space="59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top w:val="single" w:sz="8" w:color="9A9A9A"/>
            </w:tcBorders>
          </w:tcPr>
          <w:p>
            <w:pPr>
              <w:spacing w:after="0"/>
              <w:rPr>
                <w:sz w:val="12"/>
                <w:szCs w:val="12"/>
                <w:color w:val="auto"/>
              </w:rPr>
            </w:pPr>
          </w:p>
        </w:tc>
        <w:tc>
          <w:tcPr>
            <w:tcW w:w="600" w:type="dxa"/>
            <w:vAlign w:val="bottom"/>
            <w:tcBorders>
              <w:top w:val="single" w:sz="8" w:color="9A9A9A"/>
            </w:tcBorders>
          </w:tcPr>
          <w:p>
            <w:pPr>
              <w:spacing w:after="0"/>
              <w:rPr>
                <w:sz w:val="12"/>
                <w:szCs w:val="12"/>
                <w:color w:val="auto"/>
              </w:rPr>
            </w:pPr>
          </w:p>
        </w:tc>
        <w:tc>
          <w:tcPr>
            <w:tcW w:w="280" w:type="dxa"/>
            <w:vAlign w:val="bottom"/>
            <w:tcBorders>
              <w:top w:val="single" w:sz="8" w:color="9A9A9A"/>
            </w:tcBorders>
          </w:tcPr>
          <w:p>
            <w:pPr>
              <w:spacing w:after="0"/>
              <w:rPr>
                <w:sz w:val="12"/>
                <w:szCs w:val="12"/>
                <w:color w:val="auto"/>
              </w:rPr>
            </w:pPr>
          </w:p>
        </w:tc>
        <w:tc>
          <w:tcPr>
            <w:tcW w:w="1020" w:type="dxa"/>
            <w:vAlign w:val="bottom"/>
            <w:tcBorders>
              <w:top w:val="single" w:sz="8" w:color="9A9A9A"/>
            </w:tcBorders>
          </w:tcPr>
          <w:p>
            <w:pPr>
              <w:spacing w:after="0"/>
              <w:rPr>
                <w:sz w:val="12"/>
                <w:szCs w:val="12"/>
                <w:color w:val="auto"/>
              </w:rPr>
            </w:pPr>
          </w:p>
        </w:tc>
        <w:tc>
          <w:tcPr>
            <w:tcW w:w="1200" w:type="dxa"/>
            <w:vAlign w:val="bottom"/>
            <w:tcBorders>
              <w:top w:val="single" w:sz="8" w:color="9A9A9A"/>
            </w:tcBorders>
          </w:tcPr>
          <w:p>
            <w:pPr>
              <w:spacing w:after="0"/>
              <w:rPr>
                <w:sz w:val="12"/>
                <w:szCs w:val="12"/>
                <w:color w:val="auto"/>
              </w:rPr>
            </w:pPr>
          </w:p>
        </w:tc>
        <w:tc>
          <w:tcPr>
            <w:tcW w:w="60" w:type="dxa"/>
            <w:vAlign w:val="bottom"/>
            <w:tcBorders>
              <w:top w:val="single" w:sz="8" w:color="9A9A9A"/>
            </w:tcBorders>
          </w:tcPr>
          <w:p>
            <w:pPr>
              <w:spacing w:after="0"/>
              <w:rPr>
                <w:sz w:val="12"/>
                <w:szCs w:val="12"/>
                <w:color w:val="auto"/>
              </w:rPr>
            </w:pPr>
          </w:p>
        </w:tc>
        <w:tc>
          <w:tcPr>
            <w:tcW w:w="3600" w:type="dxa"/>
            <w:vAlign w:val="bottom"/>
            <w:gridSpan w:val="7"/>
          </w:tcPr>
          <w:p>
            <w:pPr>
              <w:ind w:left="160"/>
              <w:spacing w:after="0" w:line="141" w:lineRule="exact"/>
              <w:rPr>
                <w:sz w:val="20"/>
                <w:szCs w:val="20"/>
                <w:color w:val="auto"/>
              </w:rPr>
            </w:pPr>
            <w:r>
              <w:rPr>
                <w:rFonts w:ascii="Arial" w:cs="Arial" w:eastAsia="Arial" w:hAnsi="Arial"/>
                <w:sz w:val="14"/>
                <w:szCs w:val="14"/>
                <w:color w:val="auto"/>
                <w:w w:val="95"/>
              </w:rPr>
              <w:t>4. If Amendment, Date of Original Filed (Month/Day/Year)</w:t>
            </w:r>
          </w:p>
        </w:tc>
        <w:tc>
          <w:tcPr>
            <w:tcW w:w="3900" w:type="dxa"/>
            <w:vAlign w:val="bottom"/>
            <w:gridSpan w:val="9"/>
          </w:tcPr>
          <w:p>
            <w:pPr>
              <w:ind w:left="540"/>
              <w:spacing w:after="0" w:line="141"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20" w:type="dxa"/>
            <w:vAlign w:val="bottom"/>
            <w:gridSpan w:val="3"/>
          </w:tcPr>
          <w:p>
            <w:pPr>
              <w:ind w:left="160"/>
              <w:spacing w:after="0" w:line="189" w:lineRule="exact"/>
              <w:rPr>
                <w:sz w:val="20"/>
                <w:szCs w:val="20"/>
                <w:color w:val="auto"/>
              </w:rPr>
            </w:pPr>
            <w:r>
              <w:rPr>
                <w:rFonts w:ascii="Arial" w:cs="Arial" w:eastAsia="Arial" w:hAnsi="Arial"/>
                <w:sz w:val="18"/>
                <w:szCs w:val="18"/>
                <w:color w:val="0000FF"/>
              </w:rPr>
              <w:t>06/12/2018</w:t>
            </w: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20" w:type="dxa"/>
            <w:vAlign w:val="bottom"/>
            <w:gridSpan w:val="3"/>
          </w:tcPr>
          <w:p>
            <w:pPr>
              <w:ind w:left="540"/>
              <w:spacing w:after="0"/>
              <w:rPr>
                <w:sz w:val="20"/>
                <w:szCs w:val="20"/>
                <w:color w:val="auto"/>
              </w:rPr>
            </w:pPr>
            <w:r>
              <w:rPr>
                <w:rFonts w:ascii="Arial" w:cs="Arial" w:eastAsia="Arial" w:hAnsi="Arial"/>
                <w:sz w:val="14"/>
                <w:szCs w:val="14"/>
                <w:color w:val="auto"/>
              </w:rPr>
              <w:t>Line)</w:t>
            </w:r>
          </w:p>
        </w:tc>
        <w:tc>
          <w:tcPr>
            <w:tcW w:w="4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20"/>
                <w:szCs w:val="20"/>
                <w:color w:val="auto"/>
              </w:rPr>
            </w:pPr>
            <w:r>
              <w:rPr>
                <w:rFonts w:ascii="Arial" w:cs="Arial" w:eastAsia="Arial" w:hAnsi="Arial"/>
                <w:sz w:val="18"/>
                <w:szCs w:val="18"/>
                <w:color w:val="0000FF"/>
              </w:rPr>
              <w:t>SAN</w:t>
            </w:r>
          </w:p>
        </w:tc>
        <w:tc>
          <w:tcPr>
            <w:tcW w:w="600" w:type="dxa"/>
            <w:vAlign w:val="bottom"/>
          </w:tcPr>
          <w:p>
            <w:pPr>
              <w:spacing w:after="0"/>
              <w:rPr>
                <w:sz w:val="18"/>
                <w:szCs w:val="18"/>
                <w:color w:val="auto"/>
              </w:rPr>
            </w:pPr>
          </w:p>
        </w:tc>
        <w:tc>
          <w:tcPr>
            <w:tcW w:w="280" w:type="dxa"/>
            <w:vAlign w:val="bottom"/>
            <w:vMerge w:val="restart"/>
          </w:tcPr>
          <w:p>
            <w:pPr>
              <w:ind w:left="40"/>
              <w:spacing w:after="0"/>
              <w:rPr>
                <w:sz w:val="20"/>
                <w:szCs w:val="20"/>
                <w:color w:val="auto"/>
              </w:rPr>
            </w:pPr>
            <w:r>
              <w:rPr>
                <w:rFonts w:ascii="Arial" w:cs="Arial" w:eastAsia="Arial" w:hAnsi="Arial"/>
                <w:sz w:val="18"/>
                <w:szCs w:val="18"/>
                <w:color w:val="0000FF"/>
                <w:w w:val="87"/>
              </w:rPr>
              <w:t>CA</w:t>
            </w:r>
          </w:p>
        </w:tc>
        <w:tc>
          <w:tcPr>
            <w:tcW w:w="1020" w:type="dxa"/>
            <w:vAlign w:val="bottom"/>
          </w:tcPr>
          <w:p>
            <w:pPr>
              <w:spacing w:after="0"/>
              <w:rPr>
                <w:sz w:val="18"/>
                <w:szCs w:val="18"/>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94111</w:t>
            </w: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7"/>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FRANCISCO</w:t>
            </w:r>
          </w:p>
        </w:tc>
        <w:tc>
          <w:tcPr>
            <w:tcW w:w="28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340" w:type="dxa"/>
            <w:vAlign w:val="bottom"/>
          </w:tcPr>
          <w:p>
            <w:pPr>
              <w:spacing w:after="0"/>
              <w:rPr>
                <w:sz w:val="9"/>
                <w:szCs w:val="9"/>
                <w:color w:val="auto"/>
              </w:rPr>
            </w:pPr>
          </w:p>
        </w:tc>
        <w:tc>
          <w:tcPr>
            <w:tcW w:w="44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8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3220" w:type="dxa"/>
            <w:vAlign w:val="bottom"/>
            <w:gridSpan w:val="7"/>
            <w:vMerge w:val="restart"/>
          </w:tcPr>
          <w:p>
            <w:pPr>
              <w:ind w:left="42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322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280" w:type="dxa"/>
            <w:vAlign w:val="bottom"/>
            <w:tcBorders>
              <w:bottom w:val="single" w:sz="8" w:color="9A9A9A"/>
            </w:tcBorders>
          </w:tcPr>
          <w:p>
            <w:pPr>
              <w:spacing w:after="0"/>
              <w:rPr>
                <w:sz w:val="14"/>
                <w:szCs w:val="14"/>
                <w:color w:val="auto"/>
              </w:rPr>
            </w:pPr>
          </w:p>
        </w:tc>
        <w:tc>
          <w:tcPr>
            <w:tcW w:w="1020" w:type="dxa"/>
            <w:vAlign w:val="bottom"/>
            <w:tcBorders>
              <w:bottom w:val="single" w:sz="8" w:color="9A9A9A"/>
            </w:tcBorders>
          </w:tcPr>
          <w:p>
            <w:pPr>
              <w:spacing w:after="0"/>
              <w:rPr>
                <w:sz w:val="14"/>
                <w:szCs w:val="14"/>
                <w:color w:val="auto"/>
              </w:rPr>
            </w:pPr>
          </w:p>
        </w:tc>
        <w:tc>
          <w:tcPr>
            <w:tcW w:w="120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gridSpan w:val="2"/>
          </w:tcPr>
          <w:p>
            <w:pPr>
              <w:ind w:left="420"/>
              <w:spacing w:after="0"/>
              <w:rPr>
                <w:sz w:val="20"/>
                <w:szCs w:val="20"/>
                <w:color w:val="auto"/>
              </w:rPr>
            </w:pPr>
            <w:r>
              <w:rPr>
                <w:rFonts w:ascii="Arial" w:cs="Arial" w:eastAsia="Arial" w:hAnsi="Arial"/>
                <w:sz w:val="14"/>
                <w:szCs w:val="14"/>
                <w:color w:val="auto"/>
              </w:rPr>
              <w:t>Person</w:t>
            </w:r>
          </w:p>
        </w:tc>
        <w:tc>
          <w:tcPr>
            <w:tcW w:w="3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3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2820" w:type="dxa"/>
            <w:vAlign w:val="bottom"/>
            <w:tcBorders>
              <w:bottom w:val="single" w:sz="8" w:color="2C2C2C"/>
            </w:tcBorders>
            <w:gridSpan w:val="5"/>
          </w:tcPr>
          <w:p>
            <w:pPr>
              <w:spacing w:after="0"/>
              <w:rPr>
                <w:sz w:val="11"/>
                <w:szCs w:val="11"/>
                <w:color w:val="auto"/>
              </w:rPr>
            </w:pPr>
          </w:p>
        </w:tc>
        <w:tc>
          <w:tcPr>
            <w:tcW w:w="1260" w:type="dxa"/>
            <w:vAlign w:val="bottom"/>
            <w:tcBorders>
              <w:bottom w:val="single" w:sz="8" w:color="2C2C2C"/>
            </w:tcBorders>
            <w:gridSpan w:val="3"/>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4"/>
          </w:tcPr>
          <w:p>
            <w:pPr>
              <w:jc w:val="center"/>
              <w:ind w:left="28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38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tcPr>
          <w:p>
            <w:pPr>
              <w:spacing w:after="0"/>
              <w:rPr>
                <w:sz w:val="22"/>
                <w:szCs w:val="22"/>
                <w:color w:val="auto"/>
              </w:rPr>
            </w:pPr>
          </w:p>
        </w:tc>
        <w:tc>
          <w:tcPr>
            <w:tcW w:w="34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00" w:type="dxa"/>
            <w:vAlign w:val="bottom"/>
            <w:gridSpan w:val="3"/>
          </w:tcPr>
          <w:p>
            <w:pPr>
              <w:ind w:left="4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100" w:type="dxa"/>
            <w:vAlign w:val="bottom"/>
            <w:gridSpan w:val="3"/>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480"/>
              <w:spacing w:after="0" w:line="133" w:lineRule="exact"/>
              <w:rPr>
                <w:sz w:val="20"/>
                <w:szCs w:val="20"/>
                <w:color w:val="auto"/>
              </w:rPr>
            </w:pPr>
            <w:r>
              <w:rPr>
                <w:rFonts w:ascii="Arial" w:cs="Arial" w:eastAsia="Arial" w:hAnsi="Arial"/>
                <w:sz w:val="12"/>
                <w:szCs w:val="12"/>
                <w:b w:val="1"/>
                <w:bCs w:val="1"/>
                <w:color w:val="auto"/>
              </w:rPr>
              <w:t>Date</w:t>
            </w:r>
          </w:p>
        </w:tc>
        <w:tc>
          <w:tcPr>
            <w:tcW w:w="340" w:type="dxa"/>
            <w:vAlign w:val="bottom"/>
          </w:tcPr>
          <w:p>
            <w:pPr>
              <w:spacing w:after="0"/>
              <w:rPr>
                <w:sz w:val="11"/>
                <w:szCs w:val="11"/>
                <w:color w:val="auto"/>
              </w:rPr>
            </w:pPr>
          </w:p>
        </w:tc>
        <w:tc>
          <w:tcPr>
            <w:tcW w:w="11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4"/>
          </w:tcPr>
          <w:p>
            <w:pPr>
              <w:jc w:val="right"/>
              <w:ind w:righ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48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11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0" w:type="dxa"/>
            <w:vAlign w:val="bottom"/>
            <w:gridSpan w:val="3"/>
          </w:tcPr>
          <w:p>
            <w:pPr>
              <w:ind w:left="48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5"/>
              </w:rPr>
              <w:t>Beneficially</w:t>
            </w:r>
          </w:p>
        </w:tc>
        <w:tc>
          <w:tcPr>
            <w:tcW w:w="480" w:type="dxa"/>
            <w:vAlign w:val="bottom"/>
          </w:tcPr>
          <w:p>
            <w:pPr>
              <w:spacing w:after="0"/>
              <w:rPr>
                <w:sz w:val="11"/>
                <w:szCs w:val="11"/>
                <w:color w:val="auto"/>
              </w:rPr>
            </w:pPr>
          </w:p>
        </w:tc>
        <w:tc>
          <w:tcPr>
            <w:tcW w:w="9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11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8)</w:t>
            </w: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11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3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480" w:type="dxa"/>
            <w:vAlign w:val="bottom"/>
          </w:tcPr>
          <w:p>
            <w:pPr>
              <w:spacing w:after="0"/>
              <w:rPr>
                <w:sz w:val="6"/>
                <w:szCs w:val="6"/>
                <w:color w:val="auto"/>
              </w:rPr>
            </w:pPr>
          </w:p>
        </w:tc>
        <w:tc>
          <w:tcPr>
            <w:tcW w:w="380" w:type="dxa"/>
            <w:vAlign w:val="bottom"/>
          </w:tcPr>
          <w:p>
            <w:pPr>
              <w:spacing w:after="0"/>
              <w:rPr>
                <w:sz w:val="6"/>
                <w:szCs w:val="6"/>
                <w:color w:val="auto"/>
              </w:rPr>
            </w:pPr>
          </w:p>
        </w:tc>
        <w:tc>
          <w:tcPr>
            <w:tcW w:w="520" w:type="dxa"/>
            <w:vAlign w:val="bottom"/>
          </w:tcPr>
          <w:p>
            <w:pPr>
              <w:spacing w:after="0"/>
              <w:rPr>
                <w:sz w:val="6"/>
                <w:szCs w:val="6"/>
                <w:color w:val="auto"/>
              </w:rPr>
            </w:pPr>
          </w:p>
        </w:tc>
        <w:tc>
          <w:tcPr>
            <w:tcW w:w="1100" w:type="dxa"/>
            <w:vAlign w:val="bottom"/>
            <w:gridSpan w:val="3"/>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3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8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vMerge w:val="continue"/>
          </w:tcPr>
          <w:p>
            <w:pPr>
              <w:spacing w:after="0"/>
              <w:rPr>
                <w:sz w:val="3"/>
                <w:szCs w:val="3"/>
                <w:color w:val="auto"/>
              </w:rPr>
            </w:pPr>
          </w:p>
        </w:tc>
        <w:tc>
          <w:tcPr>
            <w:tcW w:w="4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20" w:type="dxa"/>
            <w:vAlign w:val="bottom"/>
          </w:tcPr>
          <w:p>
            <w:pPr>
              <w:spacing w:after="0"/>
              <w:rPr>
                <w:sz w:val="3"/>
                <w:szCs w:val="3"/>
                <w:color w:val="auto"/>
              </w:rPr>
            </w:pPr>
          </w:p>
        </w:tc>
        <w:tc>
          <w:tcPr>
            <w:tcW w:w="110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3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vMerge w:val="continue"/>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8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3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8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8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34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600" w:type="dxa"/>
            <w:vAlign w:val="bottom"/>
            <w:gridSpan w:val="3"/>
            <w:vMerge w:val="restart"/>
          </w:tcPr>
          <w:p>
            <w:pPr>
              <w:jc w:val="right"/>
              <w:ind w:right="154"/>
              <w:spacing w:after="0"/>
              <w:rPr>
                <w:sz w:val="20"/>
                <w:szCs w:val="20"/>
                <w:color w:val="auto"/>
              </w:rPr>
            </w:pPr>
            <w:r>
              <w:rPr>
                <w:rFonts w:ascii="Arial" w:cs="Arial" w:eastAsia="Arial" w:hAnsi="Arial"/>
                <w:sz w:val="18"/>
                <w:szCs w:val="18"/>
                <w:color w:val="0000FF"/>
              </w:rPr>
              <w:t>06/11/2018</w:t>
            </w:r>
          </w:p>
        </w:tc>
        <w:tc>
          <w:tcPr>
            <w:tcW w:w="4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vMerge w:val="restart"/>
          </w:tcPr>
          <w:p>
            <w:pPr>
              <w:ind w:left="140"/>
              <w:spacing w:after="0"/>
              <w:rPr>
                <w:sz w:val="20"/>
                <w:szCs w:val="20"/>
                <w:color w:val="auto"/>
              </w:rPr>
            </w:pPr>
            <w:r>
              <w:rPr>
                <w:rFonts w:ascii="Arial" w:cs="Arial" w:eastAsia="Arial" w:hAnsi="Arial"/>
                <w:sz w:val="14"/>
                <w:szCs w:val="14"/>
                <w:color w:val="0000FF"/>
              </w:rPr>
              <w:t>S</w:t>
            </w:r>
          </w:p>
        </w:tc>
        <w:tc>
          <w:tcPr>
            <w:tcW w:w="840" w:type="dxa"/>
            <w:vAlign w:val="bottom"/>
            <w:vMerge w:val="restart"/>
          </w:tcPr>
          <w:p>
            <w:pPr>
              <w:jc w:val="right"/>
              <w:ind w:right="174"/>
              <w:spacing w:after="0"/>
              <w:rPr>
                <w:sz w:val="20"/>
                <w:szCs w:val="20"/>
                <w:color w:val="auto"/>
              </w:rPr>
            </w:pPr>
            <w:r>
              <w:rPr>
                <w:rFonts w:ascii="Arial" w:cs="Arial" w:eastAsia="Arial" w:hAnsi="Arial"/>
                <w:sz w:val="18"/>
                <w:szCs w:val="18"/>
                <w:color w:val="0000FF"/>
              </w:rPr>
              <w:t>5,908</w:t>
            </w:r>
          </w:p>
        </w:tc>
        <w:tc>
          <w:tcPr>
            <w:tcW w:w="520" w:type="dxa"/>
            <w:vAlign w:val="bottom"/>
            <w:vMerge w:val="restart"/>
          </w:tcPr>
          <w:p>
            <w:pPr>
              <w:ind w:left="100"/>
              <w:spacing w:after="0"/>
              <w:rPr>
                <w:sz w:val="20"/>
                <w:szCs w:val="20"/>
                <w:color w:val="auto"/>
              </w:rPr>
            </w:pPr>
            <w:r>
              <w:rPr>
                <w:rFonts w:ascii="Arial" w:cs="Arial" w:eastAsia="Arial" w:hAnsi="Arial"/>
                <w:sz w:val="35"/>
                <w:szCs w:val="35"/>
                <w:color w:val="0000FF"/>
                <w:vertAlign w:val="subscript"/>
              </w:rPr>
              <w:t>D</w:t>
            </w:r>
            <w:r>
              <w:rPr>
                <w:rFonts w:ascii="Arial" w:cs="Arial" w:eastAsia="Arial" w:hAnsi="Arial"/>
                <w:sz w:val="11"/>
                <w:szCs w:val="11"/>
                <w:color w:val="008000"/>
              </w:rPr>
              <w:t>(1)</w:t>
            </w:r>
          </w:p>
        </w:tc>
        <w:tc>
          <w:tcPr>
            <w:tcW w:w="640" w:type="dxa"/>
            <w:vAlign w:val="bottom"/>
            <w:vMerge w:val="restart"/>
          </w:tcPr>
          <w:p>
            <w:pPr>
              <w:jc w:val="right"/>
              <w:spacing w:after="0"/>
              <w:rPr>
                <w:sz w:val="20"/>
                <w:szCs w:val="20"/>
                <w:color w:val="auto"/>
              </w:rPr>
            </w:pPr>
            <w:r>
              <w:rPr>
                <w:rFonts w:ascii="Arial" w:cs="Arial" w:eastAsia="Arial" w:hAnsi="Arial"/>
                <w:sz w:val="18"/>
                <w:szCs w:val="18"/>
                <w:color w:val="auto"/>
                <w:w w:val="92"/>
              </w:rPr>
              <w:t>$</w:t>
            </w:r>
            <w:r>
              <w:rPr>
                <w:rFonts w:ascii="Arial" w:cs="Arial" w:eastAsia="Arial" w:hAnsi="Arial"/>
                <w:sz w:val="18"/>
                <w:szCs w:val="18"/>
                <w:color w:val="0000FF"/>
                <w:w w:val="92"/>
              </w:rPr>
              <w:t>287.46</w:t>
            </w:r>
          </w:p>
        </w:tc>
        <w:tc>
          <w:tcPr>
            <w:tcW w:w="40" w:type="dxa"/>
            <w:vAlign w:val="bottom"/>
          </w:tcPr>
          <w:p>
            <w:pPr>
              <w:spacing w:after="0"/>
              <w:rPr>
                <w:sz w:val="22"/>
                <w:szCs w:val="22"/>
                <w:color w:val="auto"/>
              </w:rPr>
            </w:pPr>
          </w:p>
        </w:tc>
        <w:tc>
          <w:tcPr>
            <w:tcW w:w="1220" w:type="dxa"/>
            <w:vAlign w:val="bottom"/>
            <w:gridSpan w:val="2"/>
            <w:vMerge w:val="restart"/>
          </w:tcPr>
          <w:p>
            <w:pPr>
              <w:ind w:left="300"/>
              <w:spacing w:after="0"/>
              <w:rPr>
                <w:sz w:val="20"/>
                <w:szCs w:val="20"/>
                <w:color w:val="auto"/>
              </w:rPr>
            </w:pPr>
            <w:r>
              <w:rPr>
                <w:rFonts w:ascii="Arial" w:cs="Arial" w:eastAsia="Arial" w:hAnsi="Arial"/>
                <w:sz w:val="18"/>
                <w:szCs w:val="18"/>
                <w:color w:val="0000FF"/>
              </w:rPr>
              <w:t>113,472</w:t>
            </w:r>
          </w:p>
        </w:tc>
        <w:tc>
          <w:tcPr>
            <w:tcW w:w="380" w:type="dxa"/>
            <w:vAlign w:val="bottom"/>
          </w:tcPr>
          <w:p>
            <w:pPr>
              <w:spacing w:after="0"/>
              <w:rPr>
                <w:sz w:val="22"/>
                <w:szCs w:val="22"/>
                <w:color w:val="auto"/>
              </w:rPr>
            </w:pPr>
          </w:p>
        </w:tc>
        <w:tc>
          <w:tcPr>
            <w:tcW w:w="520" w:type="dxa"/>
            <w:vAlign w:val="bottom"/>
            <w:vMerge w:val="restart"/>
          </w:tcPr>
          <w:p>
            <w:pPr>
              <w:ind w:left="20"/>
              <w:spacing w:after="0"/>
              <w:rPr>
                <w:sz w:val="20"/>
                <w:szCs w:val="20"/>
                <w:color w:val="auto"/>
              </w:rPr>
            </w:pPr>
            <w:r>
              <w:rPr>
                <w:rFonts w:ascii="Arial" w:cs="Arial" w:eastAsia="Arial" w:hAnsi="Arial"/>
                <w:sz w:val="18"/>
                <w:szCs w:val="18"/>
                <w:color w:val="0000FF"/>
              </w:rPr>
              <w:t>I</w:t>
            </w:r>
          </w:p>
        </w:tc>
        <w:tc>
          <w:tcPr>
            <w:tcW w:w="340" w:type="dxa"/>
            <w:vAlign w:val="bottom"/>
          </w:tcPr>
          <w:p>
            <w:pPr>
              <w:ind w:left="60"/>
              <w:spacing w:after="0"/>
              <w:rPr>
                <w:sz w:val="20"/>
                <w:szCs w:val="20"/>
                <w:color w:val="auto"/>
              </w:rPr>
            </w:pPr>
            <w:r>
              <w:rPr>
                <w:rFonts w:ascii="Arial" w:cs="Arial" w:eastAsia="Arial" w:hAnsi="Arial"/>
                <w:sz w:val="18"/>
                <w:szCs w:val="18"/>
                <w:color w:val="0000FF"/>
                <w:w w:val="81"/>
              </w:rPr>
              <w:t>See</w:t>
            </w: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0" w:type="dxa"/>
            <w:vAlign w:val="bottom"/>
            <w:gridSpan w:val="3"/>
            <w:vMerge w:val="continue"/>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840" w:type="dxa"/>
            <w:vAlign w:val="bottom"/>
            <w:vMerge w:val="continue"/>
          </w:tcPr>
          <w:p>
            <w:pPr>
              <w:spacing w:after="0"/>
              <w:rPr>
                <w:sz w:val="14"/>
                <w:szCs w:val="14"/>
                <w:color w:val="auto"/>
              </w:rPr>
            </w:pPr>
          </w:p>
        </w:tc>
        <w:tc>
          <w:tcPr>
            <w:tcW w:w="520" w:type="dxa"/>
            <w:vAlign w:val="bottom"/>
            <w:vMerge w:val="continue"/>
          </w:tcPr>
          <w:p>
            <w:pPr>
              <w:spacing w:after="0"/>
              <w:rPr>
                <w:sz w:val="14"/>
                <w:szCs w:val="14"/>
                <w:color w:val="auto"/>
              </w:rPr>
            </w:pPr>
          </w:p>
        </w:tc>
        <w:tc>
          <w:tcPr>
            <w:tcW w:w="6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80" w:type="dxa"/>
            <w:vAlign w:val="bottom"/>
          </w:tcPr>
          <w:p>
            <w:pPr>
              <w:spacing w:after="0"/>
              <w:rPr>
                <w:sz w:val="14"/>
                <w:szCs w:val="14"/>
                <w:color w:val="auto"/>
              </w:rPr>
            </w:pPr>
          </w:p>
        </w:tc>
        <w:tc>
          <w:tcPr>
            <w:tcW w:w="520" w:type="dxa"/>
            <w:vAlign w:val="bottom"/>
            <w:vMerge w:val="continue"/>
          </w:tcPr>
          <w:p>
            <w:pPr>
              <w:spacing w:after="0"/>
              <w:rPr>
                <w:sz w:val="14"/>
                <w:szCs w:val="14"/>
                <w:color w:val="auto"/>
              </w:rPr>
            </w:pPr>
          </w:p>
        </w:tc>
        <w:tc>
          <w:tcPr>
            <w:tcW w:w="1100" w:type="dxa"/>
            <w:vAlign w:val="bottom"/>
            <w:gridSpan w:val="3"/>
            <w:vMerge w:val="restart"/>
          </w:tcPr>
          <w:p>
            <w:pPr>
              <w:ind w:left="60"/>
              <w:spacing w:after="0"/>
              <w:rPr>
                <w:sz w:val="20"/>
                <w:szCs w:val="20"/>
                <w:color w:val="auto"/>
              </w:rPr>
            </w:pPr>
            <w:r>
              <w:rPr>
                <w:rFonts w:ascii="Arial" w:cs="Arial" w:eastAsia="Arial" w:hAnsi="Arial"/>
                <w:sz w:val="18"/>
                <w:szCs w:val="18"/>
                <w:color w:val="0000FF"/>
                <w:w w:val="87"/>
              </w:rPr>
              <w:t>Footnotes</w:t>
            </w:r>
            <w:r>
              <w:rPr>
                <w:rFonts w:ascii="Arial" w:cs="Arial" w:eastAsia="Arial" w:hAnsi="Arial"/>
                <w:sz w:val="22"/>
                <w:szCs w:val="22"/>
                <w:color w:val="008000"/>
                <w:w w:val="87"/>
                <w:vertAlign w:val="superscript"/>
              </w:rPr>
              <w:t>(2)(3)</w:t>
            </w:r>
          </w:p>
        </w:tc>
        <w:tc>
          <w:tcPr>
            <w:tcW w:w="0" w:type="dxa"/>
            <w:vAlign w:val="bottom"/>
          </w:tcPr>
          <w:p>
            <w:pPr>
              <w:spacing w:after="0"/>
              <w:rPr>
                <w:sz w:val="1"/>
                <w:szCs w:val="1"/>
                <w:color w:val="auto"/>
              </w:rPr>
            </w:pPr>
          </w:p>
        </w:tc>
      </w:tr>
      <w:tr>
        <w:trPr>
          <w:trHeight w:val="155"/>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1020" w:type="dxa"/>
            <w:vAlign w:val="bottom"/>
            <w:tcBorders>
              <w:bottom w:val="single" w:sz="8" w:color="2C2C2C"/>
            </w:tcBorders>
          </w:tcPr>
          <w:p>
            <w:pPr>
              <w:spacing w:after="0"/>
              <w:rPr>
                <w:sz w:val="13"/>
                <w:szCs w:val="13"/>
                <w:color w:val="auto"/>
              </w:rPr>
            </w:pPr>
          </w:p>
        </w:tc>
        <w:tc>
          <w:tcPr>
            <w:tcW w:w="12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34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300" w:type="dxa"/>
            <w:vAlign w:val="bottom"/>
            <w:tcBorders>
              <w:top w:val="single" w:sz="8" w:color="2C2C2C"/>
            </w:tcBorders>
            <w:gridSpan w:val="13"/>
          </w:tcPr>
          <w:p>
            <w:pPr>
              <w:jc w:val="center"/>
              <w:ind w:left="7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480" w:type="dxa"/>
            <w:vAlign w:val="bottom"/>
            <w:tcBorders>
              <w:top w:val="single" w:sz="8" w:color="2C2C2C"/>
            </w:tcBorders>
          </w:tcPr>
          <w:p>
            <w:pPr>
              <w:spacing w:after="0"/>
              <w:rPr>
                <w:sz w:val="19"/>
                <w:szCs w:val="19"/>
                <w:color w:val="auto"/>
              </w:rPr>
            </w:pPr>
          </w:p>
        </w:tc>
        <w:tc>
          <w:tcPr>
            <w:tcW w:w="38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3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540" w:type="dxa"/>
            <w:vAlign w:val="bottom"/>
            <w:gridSpan w:val="11"/>
          </w:tcPr>
          <w:p>
            <w:pPr>
              <w:jc w:val="right"/>
              <w:ind w:right="6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7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340" w:type="dxa"/>
            <w:vAlign w:val="bottom"/>
          </w:tcPr>
          <w:p>
            <w:pPr>
              <w:jc w:val="right"/>
              <w:ind w:right="174"/>
              <w:spacing w:after="0"/>
              <w:rPr>
                <w:sz w:val="20"/>
                <w:szCs w:val="20"/>
                <w:color w:val="auto"/>
              </w:rPr>
            </w:pPr>
            <w:r>
              <w:rPr>
                <w:rFonts w:ascii="Arial" w:cs="Arial" w:eastAsia="Arial" w:hAnsi="Arial"/>
                <w:sz w:val="12"/>
                <w:szCs w:val="12"/>
                <w:b w:val="1"/>
                <w:bCs w:val="1"/>
                <w:color w:val="auto"/>
                <w:w w:val="79"/>
              </w:rPr>
              <w:t>4.</w:t>
            </w:r>
          </w:p>
        </w:tc>
        <w:tc>
          <w:tcPr>
            <w:tcW w:w="440" w:type="dxa"/>
            <w:vAlign w:val="bottom"/>
          </w:tcPr>
          <w:p>
            <w:pPr>
              <w:spacing w:after="0"/>
              <w:rPr>
                <w:sz w:val="15"/>
                <w:szCs w:val="15"/>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2"/>
          </w:tcPr>
          <w:p>
            <w:pPr>
              <w:ind w:left="16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5"/>
                <w:szCs w:val="15"/>
                <w:color w:val="auto"/>
              </w:rPr>
            </w:pP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60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Amount of</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jc w:val="right"/>
              <w:ind w:right="154"/>
              <w:spacing w:after="0" w:line="135" w:lineRule="exact"/>
              <w:rPr>
                <w:sz w:val="20"/>
                <w:szCs w:val="20"/>
                <w:color w:val="auto"/>
              </w:rPr>
            </w:pPr>
            <w:r>
              <w:rPr>
                <w:rFonts w:ascii="Arial" w:cs="Arial" w:eastAsia="Arial" w:hAnsi="Arial"/>
                <w:sz w:val="12"/>
                <w:szCs w:val="12"/>
                <w:b w:val="1"/>
                <w:bCs w:val="1"/>
                <w:color w:val="auto"/>
                <w:w w:val="93"/>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Underlying</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spacing w:after="0"/>
              <w:rPr>
                <w:sz w:val="11"/>
                <w:szCs w:val="11"/>
                <w:color w:val="auto"/>
              </w:rPr>
            </w:pPr>
          </w:p>
        </w:tc>
        <w:tc>
          <w:tcPr>
            <w:tcW w:w="4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380" w:type="dxa"/>
            <w:vAlign w:val="bottom"/>
          </w:tcPr>
          <w:p>
            <w:pPr>
              <w:spacing w:after="0"/>
              <w:rPr>
                <w:sz w:val="11"/>
                <w:szCs w:val="11"/>
                <w:color w:val="auto"/>
              </w:rPr>
            </w:pPr>
          </w:p>
        </w:tc>
        <w:tc>
          <w:tcPr>
            <w:tcW w:w="8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0" w:type="dxa"/>
            <w:vAlign w:val="bottom"/>
            <w:gridSpan w:val="3"/>
          </w:tcPr>
          <w:p>
            <w:pPr>
              <w:ind w:left="120"/>
              <w:spacing w:after="0" w:line="135" w:lineRule="exact"/>
              <w:rPr>
                <w:sz w:val="20"/>
                <w:szCs w:val="20"/>
                <w:color w:val="auto"/>
              </w:rPr>
            </w:pPr>
            <w:r>
              <w:rPr>
                <w:rFonts w:ascii="Arial" w:cs="Arial" w:eastAsia="Arial" w:hAnsi="Arial"/>
                <w:sz w:val="12"/>
                <w:szCs w:val="12"/>
                <w:b w:val="1"/>
                <w:bCs w:val="1"/>
                <w:color w:val="auto"/>
              </w:rPr>
              <w:t>Security (Instr. 3</w:t>
            </w:r>
          </w:p>
        </w:tc>
        <w:tc>
          <w:tcPr>
            <w:tcW w:w="740" w:type="dxa"/>
            <w:vAlign w:val="bottom"/>
          </w:tcPr>
          <w:p>
            <w:pPr>
              <w:spacing w:after="0"/>
              <w:rPr>
                <w:sz w:val="11"/>
                <w:szCs w:val="11"/>
                <w:color w:val="auto"/>
              </w:rPr>
            </w:pP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8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and 4)</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line="135" w:lineRule="exact"/>
              <w:rPr>
                <w:sz w:val="20"/>
                <w:szCs w:val="20"/>
                <w:color w:val="auto"/>
              </w:rPr>
            </w:pPr>
            <w:r>
              <w:rPr>
                <w:rFonts w:ascii="Arial" w:cs="Arial" w:eastAsia="Arial" w:hAnsi="Arial"/>
                <w:sz w:val="12"/>
                <w:szCs w:val="12"/>
                <w:b w:val="1"/>
                <w:bCs w:val="1"/>
                <w:color w:val="auto"/>
                <w:w w:val="97"/>
              </w:rPr>
              <w:t>(Instr. 4)</w:t>
            </w:r>
          </w:p>
        </w:tc>
        <w:tc>
          <w:tcPr>
            <w:tcW w:w="3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480" w:type="dxa"/>
            <w:vAlign w:val="bottom"/>
          </w:tcPr>
          <w:p>
            <w:pPr>
              <w:spacing w:after="0"/>
              <w:rPr>
                <w:sz w:val="4"/>
                <w:szCs w:val="4"/>
                <w:color w:val="auto"/>
              </w:rPr>
            </w:pPr>
          </w:p>
        </w:tc>
        <w:tc>
          <w:tcPr>
            <w:tcW w:w="38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or</w:t>
            </w: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Number</w:t>
            </w: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600" w:type="dxa"/>
            <w:vAlign w:val="bottom"/>
            <w:gridSpan w:val="2"/>
          </w:tcPr>
          <w:p>
            <w:pPr>
              <w:ind w:left="160"/>
              <w:spacing w:after="0"/>
              <w:rPr>
                <w:sz w:val="20"/>
                <w:szCs w:val="20"/>
                <w:color w:val="auto"/>
              </w:rPr>
            </w:pPr>
            <w:r>
              <w:rPr>
                <w:rFonts w:ascii="Arial" w:cs="Arial" w:eastAsia="Arial" w:hAnsi="Arial"/>
                <w:sz w:val="12"/>
                <w:szCs w:val="12"/>
                <w:b w:val="1"/>
                <w:bCs w:val="1"/>
                <w:color w:val="auto"/>
              </w:rPr>
              <w:t>Exercisable  Date</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7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00" w:firstLine="9"/>
        <w:spacing w:after="0" w:line="305"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On June 12, 2018, the reporting person filed a Form 4 which inadvertently reported a transaction as an acquisition of common stock by including the "A" notation in Box 4 of Table I. In fact, as reported in this amendment, the transaction should have been reported with a "D" in Box 4 of Table I because the transaction in question was a disposition of common stock.</w:t>
      </w:r>
    </w:p>
    <w:p>
      <w:pPr>
        <w:ind w:left="40" w:right="40" w:firstLine="9"/>
        <w:spacing w:after="0" w:line="228"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Bay City Capital LLC, a Delaware limited liability company ("BCC"), Bay City Capital Management IV LLC, a Delaware limited liability company ("Management IV"), Bay City Capital Fund IV, L.P., a Delaware limited partnership ("Fund IV"), and Bay City Capital Fund IV Co-Investment Fund, L.P., a Delaware limited partnership ("Co-Investment IV") are deemed to be a "group" for the purposes of Section 13(d) under the Securities Exchange Act of 1934. Management IV is the general partner of Fund IV and Co-Investment IV and has sole voting and dispositive power with respect to the securities held by Fund IV and Co-Investment IV. BCC, the manager of Management IV, is also an advisor to Fund IV and Co-Investment IV and has sole voting and dispositive power with respect to the securities held by Fund IV and Co-Investment IV.</w:t>
      </w:r>
    </w:p>
    <w:p>
      <w:pPr>
        <w:spacing w:after="0" w:line="32" w:lineRule="exact"/>
        <w:rPr>
          <w:rFonts w:ascii="Arial" w:cs="Arial" w:eastAsia="Arial" w:hAnsi="Arial"/>
          <w:sz w:val="14"/>
          <w:szCs w:val="14"/>
          <w:color w:val="008000"/>
        </w:rPr>
      </w:pPr>
    </w:p>
    <w:p>
      <w:pPr>
        <w:ind w:left="40" w:right="300" w:firstLine="9"/>
        <w:spacing w:after="0" w:line="298"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These securities are held by Co-Investment IV. Dr. Craves disclaims beneficial ownership of these securities held by Co-Investment IV, and this report shall not be deemed an admission that the reporting person is the beneficial owner of such shares, except to the extent of his pecuniary interest, if any, in the securities by virtue of the limited liability company interests he owns in BCC.</w:t>
      </w: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280" w:type="dxa"/>
            <w:vAlign w:val="bottom"/>
          </w:tcPr>
          <w:p>
            <w:pPr>
              <w:spacing w:after="0"/>
              <w:rPr>
                <w:sz w:val="20"/>
                <w:szCs w:val="20"/>
                <w:color w:val="auto"/>
              </w:rPr>
            </w:pPr>
            <w:r>
              <w:rPr>
                <w:rFonts w:ascii="Arial" w:cs="Arial" w:eastAsia="Arial" w:hAnsi="Arial"/>
                <w:sz w:val="18"/>
                <w:szCs w:val="18"/>
                <w:color w:val="0000FF"/>
                <w:w w:val="86"/>
              </w:rPr>
              <w:t>/s/ Fred B. Craves</w:t>
            </w:r>
          </w:p>
        </w:tc>
        <w:tc>
          <w:tcPr>
            <w:tcW w:w="84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12/13/2019</w:t>
            </w:r>
          </w:p>
        </w:tc>
      </w:tr>
      <w:tr>
        <w:trPr>
          <w:trHeight w:val="20"/>
        </w:trPr>
        <w:tc>
          <w:tcPr>
            <w:tcW w:w="1280" w:type="dxa"/>
            <w:vAlign w:val="bottom"/>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14095" TargetMode="External"/><Relationship Id="rId13" Type="http://schemas.openxmlformats.org/officeDocument/2006/relationships/hyperlink" Target="http://www.sec.gov/cgi-bin/browse-edgar?action=getcompany&amp;CIK=00011576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2019-12-13T12:43:25Z</dcterms:created>
  <dcterms:modified xsi:type="dcterms:W3CDTF">2019-12-13T12:43:25Z</dcterms:modified>
</cp:coreProperties>
</file>