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0002034056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3"/>
        <w:gridCol w:w="4762"/>
      </w:tblGrid>
      <w:tr>
        <w:trPr/>
        <w:tc>
          <w:tcPr>
            <w:tcW w:w="5443" w:type="dxa"/>
            <w:tcBorders/>
            <w:vAlign w:val="center"/>
          </w:tcPr>
          <w:p>
            <w:pPr>
              <w:pStyle w:val="TableContents"/>
              <w:bidi w:val="0"/>
              <w:spacing w:before="0" w:after="283"/>
              <w:jc w:val="left"/>
              <w:rPr/>
            </w:pPr>
            <w:r>
              <w:rPr/>
              <w:t>Name of Issuer</w:t>
            </w:r>
          </w:p>
        </w:tc>
        <w:tc>
          <w:tcPr>
            <w:tcW w:w="4762" w:type="dxa"/>
            <w:tcBorders/>
            <w:vAlign w:val="center"/>
          </w:tcPr>
          <w:p>
            <w:pPr>
              <w:pStyle w:val="TableContents"/>
              <w:bidi w:val="0"/>
              <w:spacing w:before="0" w:after="0"/>
              <w:jc w:val="left"/>
              <w:rPr/>
            </w:pPr>
            <w:r>
              <w:rPr/>
              <w:t>Madrigal Pharmaceuticals, Inc.</w:t>
            </w:r>
          </w:p>
        </w:tc>
      </w:tr>
      <w:tr>
        <w:trPr/>
        <w:tc>
          <w:tcPr>
            <w:tcW w:w="5443" w:type="dxa"/>
            <w:tcBorders/>
            <w:vAlign w:val="center"/>
          </w:tcPr>
          <w:p>
            <w:pPr>
              <w:pStyle w:val="TableContents"/>
              <w:bidi w:val="0"/>
              <w:spacing w:before="0" w:after="283"/>
              <w:jc w:val="left"/>
              <w:rPr/>
            </w:pPr>
            <w:r>
              <w:rPr/>
              <w:t>SEC File Number</w:t>
            </w:r>
          </w:p>
        </w:tc>
        <w:tc>
          <w:tcPr>
            <w:tcW w:w="4762" w:type="dxa"/>
            <w:tcBorders/>
            <w:vAlign w:val="center"/>
          </w:tcPr>
          <w:p>
            <w:pPr>
              <w:pStyle w:val="TableContents"/>
              <w:bidi w:val="0"/>
              <w:spacing w:before="0" w:after="0"/>
              <w:jc w:val="left"/>
              <w:rPr/>
            </w:pPr>
            <w:r>
              <w:rPr/>
              <w:t>001-33277</w:t>
            </w:r>
          </w:p>
        </w:tc>
      </w:tr>
      <w:tr>
        <w:trPr/>
        <w:tc>
          <w:tcPr>
            <w:tcW w:w="5443" w:type="dxa"/>
            <w:tcBorders/>
            <w:vAlign w:val="center"/>
          </w:tcPr>
          <w:p>
            <w:pPr>
              <w:pStyle w:val="TableContents"/>
              <w:bidi w:val="0"/>
              <w:spacing w:before="0" w:after="283"/>
              <w:jc w:val="left"/>
              <w:rPr/>
            </w:pPr>
            <w:r>
              <w:rPr/>
              <w:t>Address of Issuer</w:t>
            </w:r>
          </w:p>
        </w:tc>
        <w:tc>
          <w:tcPr>
            <w:tcW w:w="4762" w:type="dxa"/>
            <w:tcBorders/>
            <w:vAlign w:val="center"/>
          </w:tcPr>
          <w:p>
            <w:pPr>
              <w:pStyle w:val="TableContents"/>
              <w:bidi w:val="0"/>
              <w:spacing w:before="0" w:after="0"/>
              <w:jc w:val="left"/>
              <w:rPr/>
            </w:pPr>
            <w:r>
              <w:rPr/>
              <w:t>1001 CONSHOHOCKEN STATE ROAD</w:t>
              <w:br/>
              <w:t>SUITE 2-350</w:t>
              <w:br/>
              <w:t>WEST CONSHOHOCKEN</w:t>
              <w:br/>
              <w:t xml:space="preserve">NEW JERSEY </w:t>
              <w:br/>
              <w:t>19428</w:t>
            </w:r>
          </w:p>
        </w:tc>
      </w:tr>
      <w:tr>
        <w:trPr/>
        <w:tc>
          <w:tcPr>
            <w:tcW w:w="5443" w:type="dxa"/>
            <w:tcBorders/>
            <w:vAlign w:val="center"/>
          </w:tcPr>
          <w:p>
            <w:pPr>
              <w:pStyle w:val="TableContents"/>
              <w:bidi w:val="0"/>
              <w:spacing w:before="0" w:after="283"/>
              <w:jc w:val="left"/>
              <w:rPr/>
            </w:pPr>
            <w:r>
              <w:rPr/>
              <w:t>Phone</w:t>
            </w:r>
          </w:p>
        </w:tc>
        <w:tc>
          <w:tcPr>
            <w:tcW w:w="4762" w:type="dxa"/>
            <w:tcBorders/>
            <w:vAlign w:val="center"/>
          </w:tcPr>
          <w:p>
            <w:pPr>
              <w:pStyle w:val="TableContents"/>
              <w:bidi w:val="0"/>
              <w:spacing w:before="0" w:after="0"/>
              <w:jc w:val="left"/>
              <w:rPr/>
            </w:pPr>
            <w:r>
              <w:rPr/>
              <w:t>267-824-2827</w:t>
            </w:r>
          </w:p>
        </w:tc>
      </w:tr>
      <w:tr>
        <w:trPr/>
        <w:tc>
          <w:tcPr>
            <w:tcW w:w="5443" w:type="dxa"/>
            <w:tcBorders/>
            <w:vAlign w:val="center"/>
          </w:tcPr>
          <w:p>
            <w:pPr>
              <w:pStyle w:val="TableContents"/>
              <w:bidi w:val="0"/>
              <w:spacing w:before="0" w:after="283"/>
              <w:jc w:val="left"/>
              <w:rPr/>
            </w:pPr>
            <w:r>
              <w:rPr/>
              <w:t>Name of Person for Whose Account the Securities are To Be Sold</w:t>
            </w:r>
          </w:p>
        </w:tc>
        <w:tc>
          <w:tcPr>
            <w:tcW w:w="4762" w:type="dxa"/>
            <w:tcBorders/>
            <w:vAlign w:val="center"/>
          </w:tcPr>
          <w:p>
            <w:pPr>
              <w:pStyle w:val="TableContents"/>
              <w:bidi w:val="0"/>
              <w:spacing w:before="0" w:after="0"/>
              <w:jc w:val="left"/>
              <w:rPr/>
            </w:pPr>
            <w:r>
              <w:rPr/>
              <w:t>Shannon Kelley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3" w:type="dxa"/>
            <w:tcBorders/>
            <w:vAlign w:val="center"/>
          </w:tcPr>
          <w:p>
            <w:pPr>
              <w:pStyle w:val="TableContents"/>
              <w:bidi w:val="0"/>
              <w:spacing w:before="0" w:after="283"/>
              <w:jc w:val="left"/>
              <w:rPr/>
            </w:pPr>
            <w:r>
              <w:rPr/>
              <w:t>Relationship to Issuer</w:t>
            </w:r>
          </w:p>
        </w:tc>
        <w:tc>
          <w:tcPr>
            <w:tcW w:w="47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6" w:type="dxa"/>
            <w:tcBorders/>
            <w:vAlign w:val="center"/>
          </w:tcPr>
          <w:p>
            <w:pPr>
              <w:pStyle w:val="TableContents"/>
              <w:bidi w:val="0"/>
              <w:spacing w:before="0" w:after="283"/>
              <w:jc w:val="left"/>
              <w:rPr/>
            </w:pPr>
            <w:r>
              <w:rPr/>
              <w:t>664</w:t>
            </w:r>
          </w:p>
        </w:tc>
        <w:tc>
          <w:tcPr>
            <w:tcW w:w="1385" w:type="dxa"/>
            <w:tcBorders/>
            <w:vAlign w:val="center"/>
          </w:tcPr>
          <w:p>
            <w:pPr>
              <w:pStyle w:val="TableContents"/>
              <w:bidi w:val="0"/>
              <w:spacing w:before="0" w:after="283"/>
              <w:jc w:val="left"/>
              <w:rPr/>
            </w:pPr>
            <w:r>
              <w:rPr/>
              <w:t>337019.84</w:t>
            </w:r>
          </w:p>
        </w:tc>
        <w:tc>
          <w:tcPr>
            <w:tcW w:w="1559" w:type="dxa"/>
            <w:tcBorders/>
            <w:vAlign w:val="center"/>
          </w:tcPr>
          <w:p>
            <w:pPr>
              <w:pStyle w:val="TableContents"/>
              <w:bidi w:val="0"/>
              <w:spacing w:before="0" w:after="283"/>
              <w:jc w:val="left"/>
              <w:rPr/>
            </w:pPr>
            <w:r>
              <w:rPr/>
              <w:t>23104126</w:t>
            </w:r>
          </w:p>
        </w:tc>
        <w:tc>
          <w:tcPr>
            <w:tcW w:w="1570" w:type="dxa"/>
            <w:tcBorders/>
            <w:vAlign w:val="center"/>
          </w:tcPr>
          <w:p>
            <w:pPr>
              <w:pStyle w:val="TableContents"/>
              <w:bidi w:val="0"/>
              <w:spacing w:before="0" w:after="283"/>
              <w:jc w:val="left"/>
              <w:rPr/>
            </w:pPr>
            <w:r>
              <w:rPr/>
              <w:t>08/17/2026</w:t>
            </w:r>
          </w:p>
        </w:tc>
        <w:tc>
          <w:tcPr>
            <w:tcW w:w="1388"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3"/>
        <w:gridCol w:w="1498"/>
        <w:gridCol w:w="1212"/>
        <w:gridCol w:w="530"/>
        <w:gridCol w:w="1133"/>
        <w:gridCol w:w="1200"/>
        <w:gridCol w:w="1075"/>
        <w:gridCol w:w="1270"/>
      </w:tblGrid>
      <w:tr>
        <w:trPr/>
        <w:tc>
          <w:tcPr>
            <w:tcW w:w="1154"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498"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7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08/15/2026</w:t>
            </w:r>
          </w:p>
        </w:tc>
        <w:tc>
          <w:tcPr>
            <w:tcW w:w="1498" w:type="dxa"/>
            <w:tcBorders/>
            <w:vAlign w:val="center"/>
          </w:tcPr>
          <w:p>
            <w:pPr>
              <w:pStyle w:val="TableContents"/>
              <w:bidi w:val="0"/>
              <w:spacing w:before="0" w:after="283"/>
              <w:jc w:val="left"/>
              <w:rPr/>
            </w:pPr>
            <w:r>
              <w:rPr/>
              <w:t>Restricted Stock Unit Grant</w:t>
            </w:r>
          </w:p>
        </w:tc>
        <w:tc>
          <w:tcPr>
            <w:tcW w:w="1212"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664</w:t>
            </w:r>
          </w:p>
        </w:tc>
        <w:tc>
          <w:tcPr>
            <w:tcW w:w="1075" w:type="dxa"/>
            <w:tcBorders/>
            <w:vAlign w:val="center"/>
          </w:tcPr>
          <w:p>
            <w:pPr>
              <w:pStyle w:val="TableContents"/>
              <w:bidi w:val="0"/>
              <w:spacing w:before="0" w:after="283"/>
              <w:jc w:val="left"/>
              <w:rPr/>
            </w:pPr>
            <w:r>
              <w:rPr/>
              <w:t>08/17/2026</w:t>
            </w:r>
          </w:p>
        </w:tc>
        <w:tc>
          <w:tcPr>
            <w:tcW w:w="1270" w:type="dxa"/>
            <w:tcBorders/>
            <w:vAlign w:val="center"/>
          </w:tcPr>
          <w:p>
            <w:pPr>
              <w:pStyle w:val="TableContents"/>
              <w:bidi w:val="0"/>
              <w:spacing w:before="0" w:after="283"/>
              <w:jc w:val="left"/>
              <w:rPr/>
            </w:pPr>
            <w:r>
              <w:rPr/>
              <w:t>Vesting of Restricted Stock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25"/>
        <w:gridCol w:w="8880"/>
      </w:tblGrid>
      <w:tr>
        <w:trPr/>
        <w:tc>
          <w:tcPr>
            <w:tcW w:w="1325" w:type="dxa"/>
            <w:tcBorders/>
            <w:vAlign w:val="center"/>
          </w:tcPr>
          <w:p>
            <w:pPr>
              <w:pStyle w:val="TableContents"/>
              <w:bidi w:val="0"/>
              <w:spacing w:before="0" w:after="283"/>
              <w:jc w:val="left"/>
              <w:rPr/>
            </w:pPr>
            <w:r>
              <w:rPr/>
              <w:t>Remarks</w:t>
            </w:r>
          </w:p>
        </w:tc>
        <w:tc>
          <w:tcPr>
            <w:tcW w:w="8880" w:type="dxa"/>
            <w:tcBorders/>
            <w:vAlign w:val="center"/>
          </w:tcPr>
          <w:p>
            <w:pPr>
              <w:pStyle w:val="TableContents"/>
              <w:bidi w:val="0"/>
              <w:spacing w:before="0" w:after="0"/>
              <w:jc w:val="left"/>
              <w:rPr/>
            </w:pPr>
            <w:r>
              <w:rPr/>
              <w:t>The sale of shares of common stock reported on this Form 144 represents the sale of shares pursuant to a sell-to-cover transaction in order to satisfy tax withholding obligations in connection with the vesting of Restricted Stock Units previously granted to the Reporting Person.</w:t>
            </w:r>
          </w:p>
        </w:tc>
      </w:tr>
      <w:tr>
        <w:trPr/>
        <w:tc>
          <w:tcPr>
            <w:tcW w:w="1325" w:type="dxa"/>
            <w:tcBorders/>
            <w:vAlign w:val="center"/>
          </w:tcPr>
          <w:p>
            <w:pPr>
              <w:pStyle w:val="TableContents"/>
              <w:bidi w:val="0"/>
              <w:spacing w:before="0" w:after="283"/>
              <w:jc w:val="left"/>
              <w:rPr/>
            </w:pPr>
            <w:r>
              <w:rPr/>
              <w:t>Date of Notice</w:t>
            </w:r>
          </w:p>
        </w:tc>
        <w:tc>
          <w:tcPr>
            <w:tcW w:w="8880"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5" w:type="dxa"/>
            <w:tcBorders/>
            <w:vAlign w:val="center"/>
          </w:tcPr>
          <w:p>
            <w:pPr>
              <w:pStyle w:val="TableContents"/>
              <w:bidi w:val="0"/>
              <w:spacing w:before="0" w:after="283"/>
              <w:jc w:val="left"/>
              <w:rPr/>
            </w:pPr>
            <w:r>
              <w:rPr/>
              <w:t>Signature</w:t>
            </w:r>
          </w:p>
        </w:tc>
        <w:tc>
          <w:tcPr>
            <w:tcW w:w="8880" w:type="dxa"/>
            <w:tcBorders/>
            <w:vAlign w:val="center"/>
          </w:tcPr>
          <w:p>
            <w:pPr>
              <w:pStyle w:val="TableContents"/>
              <w:bidi w:val="0"/>
              <w:spacing w:before="0" w:after="0"/>
              <w:jc w:val="left"/>
              <w:rPr/>
            </w:pPr>
            <w:r>
              <w:rPr/>
              <w:t>/s/ Shannon Kelley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3223</Characters>
  <CharactersWithSpaces>3802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