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0001518611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283"/>
              <w:jc w:val="left"/>
              <w:rPr/>
            </w:pPr>
            <w:r>
              <w:rPr/>
              <w:t>Name of Issuer</w:t>
            </w:r>
          </w:p>
        </w:tc>
        <w:tc>
          <w:tcPr>
            <w:tcW w:w="4165" w:type="dxa"/>
            <w:tcBorders/>
            <w:vAlign w:val="center"/>
          </w:tcPr>
          <w:p>
            <w:pPr>
              <w:pStyle w:val="TableContents"/>
              <w:bidi w:val="0"/>
              <w:spacing w:before="0" w:after="0"/>
              <w:jc w:val="left"/>
              <w:rPr/>
            </w:pPr>
            <w:r>
              <w:rPr/>
              <w:t>Madrigal Pharmaceuticals, Inc.</w:t>
            </w:r>
          </w:p>
        </w:tc>
      </w:tr>
      <w:tr>
        <w:trPr/>
        <w:tc>
          <w:tcPr>
            <w:tcW w:w="6040" w:type="dxa"/>
            <w:tcBorders/>
            <w:vAlign w:val="center"/>
          </w:tcPr>
          <w:p>
            <w:pPr>
              <w:pStyle w:val="TableContents"/>
              <w:bidi w:val="0"/>
              <w:spacing w:before="0" w:after="283"/>
              <w:jc w:val="left"/>
              <w:rPr/>
            </w:pPr>
            <w:r>
              <w:rPr/>
              <w:t>SEC File Number</w:t>
            </w:r>
          </w:p>
        </w:tc>
        <w:tc>
          <w:tcPr>
            <w:tcW w:w="4165" w:type="dxa"/>
            <w:tcBorders/>
            <w:vAlign w:val="center"/>
          </w:tcPr>
          <w:p>
            <w:pPr>
              <w:pStyle w:val="TableContents"/>
              <w:bidi w:val="0"/>
              <w:spacing w:before="0" w:after="0"/>
              <w:jc w:val="left"/>
              <w:rPr/>
            </w:pPr>
            <w:r>
              <w:rPr/>
              <w:t>001-33277</w:t>
            </w:r>
          </w:p>
        </w:tc>
      </w:tr>
      <w:tr>
        <w:trPr/>
        <w:tc>
          <w:tcPr>
            <w:tcW w:w="6040" w:type="dxa"/>
            <w:tcBorders/>
            <w:vAlign w:val="center"/>
          </w:tcPr>
          <w:p>
            <w:pPr>
              <w:pStyle w:val="TableContents"/>
              <w:bidi w:val="0"/>
              <w:spacing w:before="0" w:after="283"/>
              <w:jc w:val="left"/>
              <w:rPr/>
            </w:pPr>
            <w:r>
              <w:rPr/>
              <w:t>Address of Issuer</w:t>
            </w:r>
          </w:p>
        </w:tc>
        <w:tc>
          <w:tcPr>
            <w:tcW w:w="4165" w:type="dxa"/>
            <w:tcBorders/>
            <w:vAlign w:val="center"/>
          </w:tcPr>
          <w:p>
            <w:pPr>
              <w:pStyle w:val="TableContents"/>
              <w:bidi w:val="0"/>
              <w:spacing w:before="0" w:after="0"/>
              <w:jc w:val="left"/>
              <w:rPr/>
            </w:pPr>
            <w:r>
              <w:rPr/>
              <w:t>1001 Conshohocken State Road</w:t>
              <w:br/>
              <w:t>Suite 2-350</w:t>
              <w:br/>
              <w:t>West Conshohocken</w:t>
              <w:br/>
              <w:t xml:space="preserve">PENNSYLVANIA </w:t>
              <w:br/>
              <w:t>19428</w:t>
            </w:r>
          </w:p>
        </w:tc>
      </w:tr>
      <w:tr>
        <w:trPr/>
        <w:tc>
          <w:tcPr>
            <w:tcW w:w="6040" w:type="dxa"/>
            <w:tcBorders/>
            <w:vAlign w:val="center"/>
          </w:tcPr>
          <w:p>
            <w:pPr>
              <w:pStyle w:val="TableContents"/>
              <w:bidi w:val="0"/>
              <w:spacing w:before="0" w:after="283"/>
              <w:jc w:val="left"/>
              <w:rPr/>
            </w:pPr>
            <w:r>
              <w:rPr/>
              <w:t>Phone</w:t>
            </w:r>
          </w:p>
        </w:tc>
        <w:tc>
          <w:tcPr>
            <w:tcW w:w="4165" w:type="dxa"/>
            <w:tcBorders/>
            <w:vAlign w:val="center"/>
          </w:tcPr>
          <w:p>
            <w:pPr>
              <w:pStyle w:val="TableContents"/>
              <w:bidi w:val="0"/>
              <w:spacing w:before="0" w:after="0"/>
              <w:jc w:val="left"/>
              <w:rPr/>
            </w:pPr>
            <w:r>
              <w:rPr/>
              <w:t>267-824-2827</w:t>
            </w:r>
          </w:p>
        </w:tc>
      </w:tr>
      <w:tr>
        <w:trPr/>
        <w:tc>
          <w:tcPr>
            <w:tcW w:w="6040" w:type="dxa"/>
            <w:tcBorders/>
            <w:vAlign w:val="center"/>
          </w:tcPr>
          <w:p>
            <w:pPr>
              <w:pStyle w:val="TableContents"/>
              <w:bidi w:val="0"/>
              <w:spacing w:before="0" w:after="283"/>
              <w:jc w:val="left"/>
              <w:rPr/>
            </w:pPr>
            <w:r>
              <w:rPr/>
              <w:t>Name of Person for Whose Account the Securities are To Be Sold</w:t>
            </w:r>
          </w:p>
        </w:tc>
        <w:tc>
          <w:tcPr>
            <w:tcW w:w="4165" w:type="dxa"/>
            <w:tcBorders/>
            <w:vAlign w:val="center"/>
          </w:tcPr>
          <w:p>
            <w:pPr>
              <w:pStyle w:val="TableContents"/>
              <w:bidi w:val="0"/>
              <w:spacing w:before="0" w:after="0"/>
              <w:jc w:val="left"/>
              <w:rPr/>
            </w:pPr>
            <w:r>
              <w:rPr/>
              <w:t>William John Sibold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0" w:type="dxa"/>
            <w:tcBorders/>
            <w:vAlign w:val="center"/>
          </w:tcPr>
          <w:p>
            <w:pPr>
              <w:pStyle w:val="TableContents"/>
              <w:bidi w:val="0"/>
              <w:spacing w:before="0" w:after="283"/>
              <w:jc w:val="left"/>
              <w:rPr/>
            </w:pPr>
            <w:r>
              <w:rPr/>
              <w:t>Relationship to Issuer</w:t>
            </w:r>
          </w:p>
        </w:tc>
        <w:tc>
          <w:tcPr>
            <w:tcW w:w="4165"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 Stock</w:t>
            </w:r>
          </w:p>
        </w:tc>
        <w:tc>
          <w:tcPr>
            <w:tcW w:w="1509"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67" w:type="dxa"/>
            <w:tcBorders/>
            <w:vAlign w:val="center"/>
          </w:tcPr>
          <w:p>
            <w:pPr>
              <w:pStyle w:val="TableContents"/>
              <w:bidi w:val="0"/>
              <w:spacing w:before="0" w:after="283"/>
              <w:jc w:val="left"/>
              <w:rPr/>
            </w:pPr>
            <w:r>
              <w:rPr/>
              <w:t>6362</w:t>
            </w:r>
          </w:p>
        </w:tc>
        <w:tc>
          <w:tcPr>
            <w:tcW w:w="1460" w:type="dxa"/>
            <w:tcBorders/>
            <w:vAlign w:val="center"/>
          </w:tcPr>
          <w:p>
            <w:pPr>
              <w:pStyle w:val="TableContents"/>
              <w:bidi w:val="0"/>
              <w:spacing w:before="0" w:after="283"/>
              <w:jc w:val="left"/>
              <w:rPr/>
            </w:pPr>
            <w:r>
              <w:rPr/>
              <w:t>3398325.92</w:t>
            </w:r>
          </w:p>
        </w:tc>
        <w:tc>
          <w:tcPr>
            <w:tcW w:w="1550" w:type="dxa"/>
            <w:tcBorders/>
            <w:vAlign w:val="center"/>
          </w:tcPr>
          <w:p>
            <w:pPr>
              <w:pStyle w:val="TableContents"/>
              <w:bidi w:val="0"/>
              <w:spacing w:before="0" w:after="283"/>
              <w:jc w:val="left"/>
              <w:rPr/>
            </w:pPr>
            <w:r>
              <w:rPr/>
              <w:t>23104126</w:t>
            </w:r>
          </w:p>
        </w:tc>
        <w:tc>
          <w:tcPr>
            <w:tcW w:w="1565" w:type="dxa"/>
            <w:tcBorders/>
            <w:vAlign w:val="center"/>
          </w:tcPr>
          <w:p>
            <w:pPr>
              <w:pStyle w:val="TableContents"/>
              <w:bidi w:val="0"/>
              <w:spacing w:before="0" w:after="283"/>
              <w:jc w:val="left"/>
              <w:rPr/>
            </w:pPr>
            <w:r>
              <w:rPr/>
              <w:t>09/09/2026</w:t>
            </w:r>
          </w:p>
        </w:tc>
        <w:tc>
          <w:tcPr>
            <w:tcW w:w="1379"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33"/>
        <w:gridCol w:w="1498"/>
        <w:gridCol w:w="1212"/>
        <w:gridCol w:w="530"/>
        <w:gridCol w:w="1133"/>
        <w:gridCol w:w="1200"/>
        <w:gridCol w:w="1075"/>
        <w:gridCol w:w="1270"/>
      </w:tblGrid>
      <w:tr>
        <w:trPr/>
        <w:tc>
          <w:tcPr>
            <w:tcW w:w="1154"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498"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7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Common Stock</w:t>
            </w:r>
          </w:p>
        </w:tc>
        <w:tc>
          <w:tcPr>
            <w:tcW w:w="1133" w:type="dxa"/>
            <w:tcBorders/>
            <w:vAlign w:val="center"/>
          </w:tcPr>
          <w:p>
            <w:pPr>
              <w:pStyle w:val="TableContents"/>
              <w:bidi w:val="0"/>
              <w:spacing w:before="0" w:after="283"/>
              <w:jc w:val="left"/>
              <w:rPr/>
            </w:pPr>
            <w:r>
              <w:rPr/>
              <w:t>09/08/2026</w:t>
            </w:r>
          </w:p>
        </w:tc>
        <w:tc>
          <w:tcPr>
            <w:tcW w:w="1498" w:type="dxa"/>
            <w:tcBorders/>
            <w:vAlign w:val="center"/>
          </w:tcPr>
          <w:p>
            <w:pPr>
              <w:pStyle w:val="TableContents"/>
              <w:bidi w:val="0"/>
              <w:spacing w:before="0" w:after="283"/>
              <w:jc w:val="left"/>
              <w:rPr/>
            </w:pPr>
            <w:r>
              <w:rPr/>
              <w:t>Restricted Stock Unit Grant</w:t>
            </w:r>
          </w:p>
        </w:tc>
        <w:tc>
          <w:tcPr>
            <w:tcW w:w="1212"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6362</w:t>
            </w:r>
          </w:p>
        </w:tc>
        <w:tc>
          <w:tcPr>
            <w:tcW w:w="1075" w:type="dxa"/>
            <w:tcBorders/>
            <w:vAlign w:val="center"/>
          </w:tcPr>
          <w:p>
            <w:pPr>
              <w:pStyle w:val="TableContents"/>
              <w:bidi w:val="0"/>
              <w:spacing w:before="0" w:after="283"/>
              <w:jc w:val="left"/>
              <w:rPr/>
            </w:pPr>
            <w:r>
              <w:rPr/>
              <w:t>09/08/2026</w:t>
            </w:r>
          </w:p>
        </w:tc>
        <w:tc>
          <w:tcPr>
            <w:tcW w:w="1270" w:type="dxa"/>
            <w:tcBorders/>
            <w:vAlign w:val="center"/>
          </w:tcPr>
          <w:p>
            <w:pPr>
              <w:pStyle w:val="TableContents"/>
              <w:bidi w:val="0"/>
              <w:spacing w:before="0" w:after="283"/>
              <w:jc w:val="left"/>
              <w:rPr/>
            </w:pPr>
            <w:r>
              <w:rPr/>
              <w:t>Vesting of Restricted Stock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5"/>
        <w:gridCol w:w="2822"/>
        <w:gridCol w:w="921"/>
        <w:gridCol w:w="1531"/>
        <w:gridCol w:w="1646"/>
      </w:tblGrid>
      <w:tr>
        <w:trPr/>
        <w:tc>
          <w:tcPr>
            <w:tcW w:w="3285"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646" w:type="dxa"/>
            <w:tcBorders/>
            <w:vAlign w:val="center"/>
          </w:tcPr>
          <w:p>
            <w:pPr>
              <w:pStyle w:val="TableHeading"/>
              <w:suppressLineNumbers/>
              <w:bidi w:val="0"/>
              <w:spacing w:before="0" w:after="283"/>
              <w:jc w:val="center"/>
              <w:rPr/>
            </w:pPr>
            <w:r>
              <w:rPr/>
              <w:t>Gross Proceeds</w:t>
            </w:r>
          </w:p>
        </w:tc>
      </w:tr>
      <w:tr>
        <w:trPr/>
        <w:tc>
          <w:tcPr>
            <w:tcW w:w="3285" w:type="dxa"/>
            <w:tcBorders/>
            <w:vAlign w:val="center"/>
          </w:tcPr>
          <w:p>
            <w:pPr>
              <w:pStyle w:val="TableContents"/>
              <w:bidi w:val="0"/>
              <w:spacing w:before="0" w:after="283"/>
              <w:jc w:val="left"/>
              <w:rPr/>
            </w:pPr>
            <w:r>
              <w:rPr/>
              <w:t>William John Sibold</w:t>
              <w:br/>
              <w:t>c/o Madrigal Pharmaceuticals, Inc.</w:t>
              <w:br/>
              <w:t>1001 Conshohocken State Road Suite 2-350</w:t>
              <w:br/>
              <w:t>West Conshohocken   PA   19428</w:t>
            </w:r>
          </w:p>
        </w:tc>
        <w:tc>
          <w:tcPr>
            <w:tcW w:w="2822"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07/20/2026</w:t>
            </w:r>
          </w:p>
        </w:tc>
        <w:tc>
          <w:tcPr>
            <w:tcW w:w="1531" w:type="dxa"/>
            <w:tcBorders/>
            <w:vAlign w:val="center"/>
          </w:tcPr>
          <w:p>
            <w:pPr>
              <w:pStyle w:val="TableContents"/>
              <w:bidi w:val="0"/>
              <w:spacing w:before="0" w:after="283"/>
              <w:jc w:val="left"/>
              <w:rPr/>
            </w:pPr>
            <w:r>
              <w:rPr/>
              <w:t>2500</w:t>
            </w:r>
          </w:p>
        </w:tc>
        <w:tc>
          <w:tcPr>
            <w:tcW w:w="1646" w:type="dxa"/>
            <w:tcBorders/>
            <w:vAlign w:val="center"/>
          </w:tcPr>
          <w:p>
            <w:pPr>
              <w:pStyle w:val="TableContents"/>
              <w:bidi w:val="0"/>
              <w:spacing w:before="0" w:after="283"/>
              <w:jc w:val="left"/>
              <w:rPr/>
            </w:pPr>
            <w:r>
              <w:rPr/>
              <w:t>1368250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58"/>
        <w:gridCol w:w="8947"/>
      </w:tblGrid>
      <w:tr>
        <w:trPr/>
        <w:tc>
          <w:tcPr>
            <w:tcW w:w="1258" w:type="dxa"/>
            <w:tcBorders/>
            <w:vAlign w:val="center"/>
          </w:tcPr>
          <w:p>
            <w:pPr>
              <w:pStyle w:val="TableContents"/>
              <w:bidi w:val="0"/>
              <w:spacing w:before="0" w:after="283"/>
              <w:jc w:val="left"/>
              <w:rPr/>
            </w:pPr>
            <w:r>
              <w:rPr/>
              <w:t>Remarks</w:t>
            </w:r>
          </w:p>
        </w:tc>
        <w:tc>
          <w:tcPr>
            <w:tcW w:w="8947" w:type="dxa"/>
            <w:tcBorders/>
            <w:vAlign w:val="center"/>
          </w:tcPr>
          <w:p>
            <w:pPr>
              <w:pStyle w:val="TableContents"/>
              <w:bidi w:val="0"/>
              <w:spacing w:before="0" w:after="0"/>
              <w:jc w:val="left"/>
              <w:rPr/>
            </w:pPr>
            <w:r>
              <w:rPr/>
              <w:t>The sale reported herein represents the number of shares sold by the Issuer on behalf of the Reporting Person to cover certain tax withholding obligations in connection with the vesting of Restricted Stock Units previously granted to the Reporting Person. This sale was automatic and not at the discretion of the Reporting Person.</w:t>
            </w:r>
          </w:p>
        </w:tc>
      </w:tr>
      <w:tr>
        <w:trPr/>
        <w:tc>
          <w:tcPr>
            <w:tcW w:w="1258" w:type="dxa"/>
            <w:tcBorders/>
            <w:vAlign w:val="center"/>
          </w:tcPr>
          <w:p>
            <w:pPr>
              <w:pStyle w:val="TableContents"/>
              <w:bidi w:val="0"/>
              <w:spacing w:before="0" w:after="283"/>
              <w:jc w:val="left"/>
              <w:rPr/>
            </w:pPr>
            <w:r>
              <w:rPr/>
              <w:t>Date of Notice</w:t>
            </w:r>
          </w:p>
        </w:tc>
        <w:tc>
          <w:tcPr>
            <w:tcW w:w="8947"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58" w:type="dxa"/>
            <w:tcBorders/>
            <w:vAlign w:val="center"/>
          </w:tcPr>
          <w:p>
            <w:pPr>
              <w:pStyle w:val="TableContents"/>
              <w:bidi w:val="0"/>
              <w:spacing w:before="0" w:after="283"/>
              <w:jc w:val="left"/>
              <w:rPr/>
            </w:pPr>
            <w:r>
              <w:rPr/>
              <w:t>Signature</w:t>
            </w:r>
          </w:p>
        </w:tc>
        <w:tc>
          <w:tcPr>
            <w:tcW w:w="8947" w:type="dxa"/>
            <w:tcBorders/>
            <w:vAlign w:val="center"/>
          </w:tcPr>
          <w:p>
            <w:pPr>
              <w:pStyle w:val="TableContents"/>
              <w:bidi w:val="0"/>
              <w:spacing w:before="0" w:after="0"/>
              <w:jc w:val="left"/>
              <w:rPr/>
            </w:pPr>
            <w:r>
              <w:rPr/>
              <w:t>/s/ William Sibold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3497</Characters>
  <CharactersWithSpaces>4119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