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283"/>
              <w:jc w:val="left"/>
              <w:rPr/>
            </w:pPr>
            <w:r>
              <w:rPr/>
              <w:t>Name of Issuer</w:t>
            </w:r>
          </w:p>
        </w:tc>
        <w:tc>
          <w:tcPr>
            <w:tcW w:w="5042" w:type="dxa"/>
            <w:tcBorders/>
            <w:vAlign w:val="center"/>
          </w:tcPr>
          <w:p>
            <w:pPr>
              <w:pStyle w:val="TableContents"/>
              <w:bidi w:val="0"/>
              <w:spacing w:before="0" w:after="0"/>
              <w:jc w:val="left"/>
              <w:rPr/>
            </w:pPr>
            <w:r>
              <w:rPr/>
              <w:t>MADRIGAL PHARMACEUTICALS, INC.</w:t>
            </w:r>
          </w:p>
        </w:tc>
      </w:tr>
      <w:tr>
        <w:trPr/>
        <w:tc>
          <w:tcPr>
            <w:tcW w:w="5163" w:type="dxa"/>
            <w:tcBorders/>
            <w:vAlign w:val="center"/>
          </w:tcPr>
          <w:p>
            <w:pPr>
              <w:pStyle w:val="TableContents"/>
              <w:bidi w:val="0"/>
              <w:spacing w:before="0" w:after="283"/>
              <w:jc w:val="left"/>
              <w:rPr/>
            </w:pPr>
            <w:r>
              <w:rPr/>
              <w:t>SEC File Number</w:t>
            </w:r>
          </w:p>
        </w:tc>
        <w:tc>
          <w:tcPr>
            <w:tcW w:w="5042" w:type="dxa"/>
            <w:tcBorders/>
            <w:vAlign w:val="center"/>
          </w:tcPr>
          <w:p>
            <w:pPr>
              <w:pStyle w:val="TableContents"/>
              <w:bidi w:val="0"/>
              <w:spacing w:before="0" w:after="0"/>
              <w:jc w:val="left"/>
              <w:rPr/>
            </w:pPr>
            <w:r>
              <w:rPr/>
              <w:t>001-33277</w:t>
            </w:r>
          </w:p>
        </w:tc>
      </w:tr>
      <w:tr>
        <w:trPr/>
        <w:tc>
          <w:tcPr>
            <w:tcW w:w="5163" w:type="dxa"/>
            <w:tcBorders/>
            <w:vAlign w:val="center"/>
          </w:tcPr>
          <w:p>
            <w:pPr>
              <w:pStyle w:val="TableContents"/>
              <w:bidi w:val="0"/>
              <w:spacing w:before="0" w:after="283"/>
              <w:jc w:val="left"/>
              <w:rPr/>
            </w:pPr>
            <w:r>
              <w:rPr/>
              <w:t>Address of Issuer</w:t>
            </w:r>
          </w:p>
        </w:tc>
        <w:tc>
          <w:tcPr>
            <w:tcW w:w="5042" w:type="dxa"/>
            <w:tcBorders/>
            <w:vAlign w:val="center"/>
          </w:tcPr>
          <w:p>
            <w:pPr>
              <w:pStyle w:val="TableContents"/>
              <w:bidi w:val="0"/>
              <w:spacing w:before="0" w:after="0"/>
              <w:jc w:val="left"/>
              <w:rPr/>
            </w:pPr>
            <w:r>
              <w:rPr/>
              <w:t>1001 Conshohocken State Road</w:t>
              <w:br/>
              <w:t>Suite 2-350</w:t>
              <w:br/>
              <w:t>West Conshohocken</w:t>
              <w:br/>
              <w:t xml:space="preserve">PENNSYLVANIA </w:t>
              <w:br/>
              <w:t>19428</w:t>
            </w:r>
          </w:p>
        </w:tc>
      </w:tr>
      <w:tr>
        <w:trPr/>
        <w:tc>
          <w:tcPr>
            <w:tcW w:w="5163" w:type="dxa"/>
            <w:tcBorders/>
            <w:vAlign w:val="center"/>
          </w:tcPr>
          <w:p>
            <w:pPr>
              <w:pStyle w:val="TableContents"/>
              <w:bidi w:val="0"/>
              <w:spacing w:before="0" w:after="283"/>
              <w:jc w:val="left"/>
              <w:rPr/>
            </w:pPr>
            <w:r>
              <w:rPr/>
              <w:t>Phone</w:t>
            </w:r>
          </w:p>
        </w:tc>
        <w:tc>
          <w:tcPr>
            <w:tcW w:w="5042" w:type="dxa"/>
            <w:tcBorders/>
            <w:vAlign w:val="center"/>
          </w:tcPr>
          <w:p>
            <w:pPr>
              <w:pStyle w:val="TableContents"/>
              <w:bidi w:val="0"/>
              <w:spacing w:before="0" w:after="0"/>
              <w:jc w:val="left"/>
              <w:rPr/>
            </w:pPr>
            <w:r>
              <w:rPr/>
              <w:t>2678242827</w:t>
            </w:r>
          </w:p>
        </w:tc>
      </w:tr>
      <w:tr>
        <w:trPr/>
        <w:tc>
          <w:tcPr>
            <w:tcW w:w="5163" w:type="dxa"/>
            <w:tcBorders/>
            <w:vAlign w:val="center"/>
          </w:tcPr>
          <w:p>
            <w:pPr>
              <w:pStyle w:val="TableContents"/>
              <w:bidi w:val="0"/>
              <w:spacing w:before="0" w:after="283"/>
              <w:jc w:val="left"/>
              <w:rPr/>
            </w:pPr>
            <w:r>
              <w:rPr/>
              <w:t>Name of Person for Whose Account the Securities are To Be Sold</w:t>
            </w:r>
          </w:p>
        </w:tc>
        <w:tc>
          <w:tcPr>
            <w:tcW w:w="5042" w:type="dxa"/>
            <w:tcBorders/>
            <w:vAlign w:val="center"/>
          </w:tcPr>
          <w:p>
            <w:pPr>
              <w:pStyle w:val="TableContents"/>
              <w:bidi w:val="0"/>
              <w:spacing w:before="0" w:after="0"/>
              <w:jc w:val="left"/>
              <w:rPr/>
            </w:pPr>
            <w:r>
              <w:rPr/>
              <w:t>PAUL FRIEDMAN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3" w:type="dxa"/>
            <w:tcBorders/>
            <w:vAlign w:val="center"/>
          </w:tcPr>
          <w:p>
            <w:pPr>
              <w:pStyle w:val="TableContents"/>
              <w:bidi w:val="0"/>
              <w:spacing w:before="0" w:after="283"/>
              <w:jc w:val="left"/>
              <w:rPr/>
            </w:pPr>
            <w:r>
              <w:rPr/>
              <w:t>Relationship to Issuer</w:t>
            </w:r>
          </w:p>
        </w:tc>
        <w:tc>
          <w:tcPr>
            <w:tcW w:w="50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50000</w:t>
            </w:r>
          </w:p>
        </w:tc>
        <w:tc>
          <w:tcPr>
            <w:tcW w:w="1558" w:type="dxa"/>
            <w:tcBorders/>
            <w:vAlign w:val="center"/>
          </w:tcPr>
          <w:p>
            <w:pPr>
              <w:pStyle w:val="TableContents"/>
              <w:bidi w:val="0"/>
              <w:spacing w:before="0" w:after="283"/>
              <w:jc w:val="left"/>
              <w:rPr/>
            </w:pPr>
            <w:r>
              <w:rPr/>
              <w:t>25828000.00</w:t>
            </w:r>
          </w:p>
        </w:tc>
        <w:tc>
          <w:tcPr>
            <w:tcW w:w="1536" w:type="dxa"/>
            <w:tcBorders/>
            <w:vAlign w:val="center"/>
          </w:tcPr>
          <w:p>
            <w:pPr>
              <w:pStyle w:val="TableContents"/>
              <w:bidi w:val="0"/>
              <w:spacing w:before="0" w:after="283"/>
              <w:jc w:val="left"/>
              <w:rPr/>
            </w:pPr>
            <w:r>
              <w:rPr/>
              <w:t>23104126</w:t>
            </w:r>
          </w:p>
        </w:tc>
        <w:tc>
          <w:tcPr>
            <w:tcW w:w="1557" w:type="dxa"/>
            <w:tcBorders/>
            <w:vAlign w:val="center"/>
          </w:tcPr>
          <w:p>
            <w:pPr>
              <w:pStyle w:val="TableContents"/>
              <w:bidi w:val="0"/>
              <w:spacing w:before="0" w:after="283"/>
              <w:jc w:val="left"/>
              <w:rPr/>
            </w:pPr>
            <w:r>
              <w:rPr/>
              <w:t>09/28/2026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09/28/2026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8"/>
        <w:gridCol w:w="6197"/>
      </w:tblGrid>
      <w:tr>
        <w:trPr/>
        <w:tc>
          <w:tcPr>
            <w:tcW w:w="4008" w:type="dxa"/>
            <w:tcBorders/>
            <w:vAlign w:val="center"/>
          </w:tcPr>
          <w:p>
            <w:pPr>
              <w:pStyle w:val="TableContents"/>
              <w:bidi w:val="0"/>
              <w:spacing w:before="0" w:after="283"/>
              <w:jc w:val="left"/>
              <w:rPr/>
            </w:pPr>
            <w:r>
              <w:rPr/>
              <w:t>Remarks</w:t>
            </w:r>
          </w:p>
        </w:tc>
        <w:tc>
          <w:tcPr>
            <w:tcW w:w="6197" w:type="dxa"/>
            <w:tcBorders/>
            <w:vAlign w:val="center"/>
          </w:tcPr>
          <w:p>
            <w:pPr>
              <w:pStyle w:val="TableContents"/>
              <w:bidi w:val="0"/>
              <w:spacing w:before="0" w:after="0"/>
              <w:jc w:val="left"/>
              <w:rPr/>
            </w:pPr>
            <w:r>
              <w:rPr/>
              <w:t xml:space="preserve">The reported sales occur automatically pursuant to a Rule 10b5-1 trading plan adopted by the reporting person on 8/28/2026. </w:t>
            </w:r>
          </w:p>
        </w:tc>
      </w:tr>
      <w:tr>
        <w:trPr/>
        <w:tc>
          <w:tcPr>
            <w:tcW w:w="4008" w:type="dxa"/>
            <w:tcBorders/>
            <w:vAlign w:val="center"/>
          </w:tcPr>
          <w:p>
            <w:pPr>
              <w:pStyle w:val="TableContents"/>
              <w:bidi w:val="0"/>
              <w:spacing w:before="0" w:after="283"/>
              <w:jc w:val="left"/>
              <w:rPr/>
            </w:pPr>
            <w:r>
              <w:rPr/>
              <w:t>Date of Notice</w:t>
            </w:r>
          </w:p>
        </w:tc>
        <w:tc>
          <w:tcPr>
            <w:tcW w:w="6197" w:type="dxa"/>
            <w:tcBorders/>
            <w:vAlign w:val="center"/>
          </w:tcPr>
          <w:p>
            <w:pPr>
              <w:pStyle w:val="TableContents"/>
              <w:bidi w:val="0"/>
              <w:spacing w:before="0" w:after="0"/>
              <w:jc w:val="left"/>
              <w:rPr/>
            </w:pPr>
            <w:r>
              <w:rPr/>
              <w:t>09/28/2026</w:t>
            </w:r>
          </w:p>
        </w:tc>
      </w:tr>
      <w:tr>
        <w:trPr/>
        <w:tc>
          <w:tcPr>
            <w:tcW w:w="4008" w:type="dxa"/>
            <w:tcBorders/>
            <w:vAlign w:val="center"/>
          </w:tcPr>
          <w:p>
            <w:pPr>
              <w:pStyle w:val="TableContents"/>
              <w:bidi w:val="0"/>
              <w:spacing w:before="0" w:after="283"/>
              <w:jc w:val="left"/>
              <w:rPr/>
            </w:pPr>
            <w:r>
              <w:rPr/>
              <w:t>Date of Plan Adoption or Giving of Instruction, If Relying on Rule 10b5-1</w:t>
            </w:r>
          </w:p>
        </w:tc>
        <w:tc>
          <w:tcPr>
            <w:tcW w:w="6197"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8" w:type="dxa"/>
            <w:tcBorders/>
            <w:vAlign w:val="center"/>
          </w:tcPr>
          <w:p>
            <w:pPr>
              <w:pStyle w:val="TableContents"/>
              <w:bidi w:val="0"/>
              <w:spacing w:before="0" w:after="283"/>
              <w:jc w:val="left"/>
              <w:rPr/>
            </w:pPr>
            <w:r>
              <w:rPr/>
              <w:t>Signature</w:t>
            </w:r>
          </w:p>
        </w:tc>
        <w:tc>
          <w:tcPr>
            <w:tcW w:w="6197" w:type="dxa"/>
            <w:tcBorders/>
            <w:vAlign w:val="center"/>
          </w:tcPr>
          <w:p>
            <w:pPr>
              <w:pStyle w:val="TableContents"/>
              <w:bidi w:val="0"/>
              <w:spacing w:before="0" w:after="0"/>
              <w:jc w:val="left"/>
              <w:rPr/>
            </w:pPr>
            <w:r>
              <w:rPr/>
              <w:t>/s/ Paul Friedman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3120</Characters>
  <CharactersWithSpaces>3678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