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0001454983</w:t>
            </w:r>
          </w:p>
        </w:tc>
        <w:tc>
          <w:tcPr>
            <w:tcW w:w="4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835"/>
        </w:trPr>
        <w:tc>
          <w:tcPr>
            <w:tcW w:w="6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20" w:type="dxa"/>
            <w:vAlign w:val="bottom"/>
          </w:tcPr>
          <w:p>
            <w:pPr>
              <w:spacing w:after="0"/>
              <w:rPr>
                <w:sz w:val="24"/>
                <w:szCs w:val="24"/>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MADRIGAL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20" w:type="dxa"/>
            <w:vAlign w:val="bottom"/>
          </w:tcPr>
          <w:p>
            <w:pPr>
              <w:spacing w:after="0"/>
              <w:rPr>
                <w:sz w:val="24"/>
                <w:szCs w:val="24"/>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001-33277</w:t>
            </w:r>
          </w:p>
        </w:tc>
      </w:tr>
      <w:tr>
        <w:trPr>
          <w:trHeight w:val="258"/>
        </w:trPr>
        <w:tc>
          <w:tcPr>
            <w:tcW w:w="30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Four Tower Bridge</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200 Barr Harbor Drive,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20" w:type="dxa"/>
            <w:vAlign w:val="bottom"/>
          </w:tcPr>
          <w:p>
            <w:pPr>
              <w:spacing w:after="0"/>
              <w:rPr>
                <w:sz w:val="21"/>
                <w:szCs w:val="21"/>
                <w:color w:val="auto"/>
              </w:rPr>
            </w:pPr>
          </w:p>
        </w:tc>
        <w:tc>
          <w:tcPr>
            <w:tcW w:w="4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West Conshohocken</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19428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2678242827</w:t>
            </w:r>
          </w:p>
        </w:tc>
      </w:tr>
      <w:tr>
        <w:trPr>
          <w:trHeight w:val="29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RICHARD LEVY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5682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2918218.38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23055659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04/10/2025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5682</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04/10/2025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18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The reported sales occur automatically pursuant to a Rule 10b5-1 trading plan</w:t>
            </w:r>
          </w:p>
        </w:tc>
        <w:tc>
          <w:tcPr>
            <w:tcW w:w="0" w:type="dxa"/>
            <w:vAlign w:val="bottom"/>
          </w:tcPr>
          <w:p>
            <w:pPr>
              <w:spacing w:after="0"/>
              <w:rPr>
                <w:sz w:val="1"/>
                <w:szCs w:val="1"/>
                <w:color w:val="auto"/>
              </w:rPr>
            </w:pPr>
          </w:p>
        </w:tc>
      </w:tr>
      <w:tr>
        <w:trPr>
          <w:trHeight w:val="161"/>
        </w:trPr>
        <w:tc>
          <w:tcPr>
            <w:tcW w:w="2740" w:type="dxa"/>
            <w:vAlign w:val="bottom"/>
            <w:vMerge w:val="continue"/>
          </w:tcPr>
          <w:p>
            <w:pPr>
              <w:spacing w:after="0"/>
              <w:rPr>
                <w:sz w:val="13"/>
                <w:szCs w:val="13"/>
                <w:color w:val="auto"/>
              </w:rPr>
            </w:pPr>
          </w:p>
        </w:tc>
        <w:tc>
          <w:tcPr>
            <w:tcW w:w="8180" w:type="dxa"/>
            <w:vAlign w:val="bottom"/>
            <w:vMerge w:val="restart"/>
          </w:tcPr>
          <w:p>
            <w:pPr>
              <w:ind w:left="1440"/>
              <w:spacing w:after="0"/>
              <w:rPr>
                <w:sz w:val="20"/>
                <w:szCs w:val="20"/>
                <w:color w:val="auto"/>
              </w:rPr>
            </w:pPr>
            <w:r>
              <w:rPr>
                <w:rFonts w:ascii="Times New Roman" w:cs="Times New Roman" w:eastAsia="Times New Roman" w:hAnsi="Times New Roman"/>
                <w:sz w:val="22"/>
                <w:szCs w:val="22"/>
                <w:color w:val="auto"/>
              </w:rPr>
              <w:t>adopted by the reporting person on 02/20/2026.</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81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05/22/2026</w:t>
            </w:r>
          </w:p>
        </w:tc>
        <w:tc>
          <w:tcPr>
            <w:tcW w:w="0" w:type="dxa"/>
            <w:vAlign w:val="bottom"/>
          </w:tcPr>
          <w:p>
            <w:pPr>
              <w:spacing w:after="0"/>
              <w:rPr>
                <w:sz w:val="1"/>
                <w:szCs w:val="1"/>
                <w:color w:val="auto"/>
              </w:rPr>
            </w:pP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02/20/2026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Richard Levy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2026-05-22T15:46:59Z</dcterms:created>
  <dcterms:modified xsi:type="dcterms:W3CDTF">2026-05-22T15:46:59Z</dcterms:modified>
</cp:coreProperties>
</file>